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D4" w:rsidRDefault="002806D4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00499B"/>
    <w:p w:rsidR="0000499B" w:rsidRDefault="00210570" w:rsidP="0000499B">
      <w:pPr>
        <w:jc w:val="center"/>
        <w:rPr>
          <w:sz w:val="48"/>
          <w:szCs w:val="48"/>
          <w:lang w:val="en-US"/>
        </w:rPr>
      </w:pPr>
      <w:r w:rsidRPr="00210570">
        <w:rPr>
          <w:sz w:val="48"/>
          <w:szCs w:val="48"/>
          <w:lang w:val="en-US"/>
        </w:rPr>
        <w:t>GMPU Jazz Orchestra and Vocals</w:t>
      </w:r>
      <w:r>
        <w:rPr>
          <w:sz w:val="48"/>
          <w:szCs w:val="48"/>
          <w:lang w:val="en-US"/>
        </w:rPr>
        <w:t xml:space="preserve"> </w:t>
      </w:r>
    </w:p>
    <w:p w:rsidR="00210570" w:rsidRPr="00210570" w:rsidRDefault="00210570" w:rsidP="0000499B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“From here to there”</w:t>
      </w:r>
    </w:p>
    <w:p w:rsidR="0000499B" w:rsidRPr="00210570" w:rsidRDefault="0000499B" w:rsidP="0000499B">
      <w:pPr>
        <w:jc w:val="center"/>
        <w:rPr>
          <w:lang w:val="en-US"/>
        </w:rPr>
      </w:pPr>
    </w:p>
    <w:p w:rsidR="0000499B" w:rsidRPr="00210570" w:rsidRDefault="0000499B" w:rsidP="0000499B">
      <w:pPr>
        <w:jc w:val="center"/>
        <w:rPr>
          <w:lang w:val="en-US"/>
        </w:rPr>
      </w:pPr>
    </w:p>
    <w:p w:rsidR="0000499B" w:rsidRPr="00210570" w:rsidRDefault="0000499B" w:rsidP="0000499B">
      <w:pPr>
        <w:jc w:val="center"/>
        <w:rPr>
          <w:lang w:val="en-US"/>
        </w:rPr>
      </w:pPr>
    </w:p>
    <w:p w:rsidR="0000499B" w:rsidRDefault="0000499B" w:rsidP="0000499B">
      <w:pPr>
        <w:jc w:val="center"/>
        <w:rPr>
          <w:sz w:val="36"/>
          <w:szCs w:val="36"/>
        </w:rPr>
      </w:pPr>
      <w:r w:rsidRPr="0000499B">
        <w:rPr>
          <w:sz w:val="36"/>
          <w:szCs w:val="36"/>
        </w:rPr>
        <w:t xml:space="preserve">Verantwortliche/r: </w:t>
      </w:r>
      <w:r w:rsidR="00A57F4B">
        <w:rPr>
          <w:sz w:val="36"/>
          <w:szCs w:val="36"/>
        </w:rPr>
        <w:t>Reinhold P.-Schmö</w:t>
      </w:r>
      <w:r w:rsidR="00F5700A">
        <w:rPr>
          <w:sz w:val="36"/>
          <w:szCs w:val="36"/>
        </w:rPr>
        <w:t>l</w:t>
      </w:r>
      <w:r w:rsidR="00A57F4B">
        <w:rPr>
          <w:sz w:val="36"/>
          <w:szCs w:val="36"/>
        </w:rPr>
        <w:t>zer</w:t>
      </w:r>
    </w:p>
    <w:p w:rsidR="008F405F" w:rsidRPr="0000499B" w:rsidRDefault="008F405F" w:rsidP="0000499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Künstlerische Leitung: </w:t>
      </w:r>
      <w:r w:rsidR="00A57F4B">
        <w:rPr>
          <w:sz w:val="36"/>
          <w:szCs w:val="36"/>
        </w:rPr>
        <w:t>Reinhold P.-Schmölzer</w:t>
      </w:r>
    </w:p>
    <w:p w:rsidR="0000499B" w:rsidRDefault="0000499B" w:rsidP="0000499B">
      <w:pPr>
        <w:jc w:val="center"/>
      </w:pPr>
    </w:p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00499B" w:rsidRDefault="0000499B" w:rsidP="0000499B"/>
    <w:p w:rsidR="00A57F4B" w:rsidRDefault="00A57F4B" w:rsidP="0000499B"/>
    <w:p w:rsidR="0000499B" w:rsidRPr="00EE4811" w:rsidRDefault="0000499B" w:rsidP="0000499B">
      <w:pPr>
        <w:rPr>
          <w:sz w:val="26"/>
          <w:szCs w:val="26"/>
          <w:lang w:val="en-US"/>
        </w:rPr>
      </w:pPr>
      <w:proofErr w:type="spellStart"/>
      <w:r w:rsidRPr="00EE4811">
        <w:rPr>
          <w:sz w:val="26"/>
          <w:szCs w:val="26"/>
          <w:lang w:val="en-US"/>
        </w:rPr>
        <w:t>Projektfeld</w:t>
      </w:r>
      <w:proofErr w:type="spellEnd"/>
      <w:r w:rsidRPr="00EE4811">
        <w:rPr>
          <w:sz w:val="26"/>
          <w:szCs w:val="26"/>
          <w:lang w:val="en-US"/>
        </w:rPr>
        <w:t xml:space="preserve">: </w:t>
      </w:r>
      <w:r w:rsidR="00A57F4B" w:rsidRPr="00EE4811">
        <w:rPr>
          <w:rFonts w:cstheme="minorHAnsi"/>
          <w:color w:val="000000"/>
          <w:sz w:val="26"/>
          <w:szCs w:val="26"/>
          <w:lang w:val="en-US"/>
        </w:rPr>
        <w:t xml:space="preserve">GMPU Jazz Orchestra, New Audience &amp; Public Awareness, </w:t>
      </w:r>
      <w:proofErr w:type="spellStart"/>
      <w:r w:rsidR="00A57F4B" w:rsidRPr="00EE4811">
        <w:rPr>
          <w:rFonts w:cstheme="minorHAnsi"/>
          <w:color w:val="000000"/>
          <w:sz w:val="26"/>
          <w:szCs w:val="26"/>
          <w:lang w:val="en-US"/>
        </w:rPr>
        <w:t>Inneres</w:t>
      </w:r>
      <w:proofErr w:type="spellEnd"/>
      <w:r w:rsidR="00A57F4B" w:rsidRPr="00EE4811">
        <w:rPr>
          <w:rFonts w:cstheme="minorHAnsi"/>
          <w:color w:val="000000"/>
          <w:sz w:val="26"/>
          <w:szCs w:val="26"/>
          <w:lang w:val="en-US"/>
        </w:rPr>
        <w:t xml:space="preserve"> </w:t>
      </w:r>
      <w:proofErr w:type="spellStart"/>
      <w:r w:rsidR="00A57F4B" w:rsidRPr="00EE4811">
        <w:rPr>
          <w:rFonts w:cstheme="minorHAnsi"/>
          <w:color w:val="000000"/>
          <w:sz w:val="26"/>
          <w:szCs w:val="26"/>
          <w:lang w:val="en-US"/>
        </w:rPr>
        <w:t>Hören</w:t>
      </w:r>
      <w:proofErr w:type="spellEnd"/>
      <w:r w:rsidR="00A57F4B" w:rsidRPr="00EE4811">
        <w:rPr>
          <w:rFonts w:cstheme="minorHAnsi"/>
          <w:color w:val="000000"/>
          <w:sz w:val="26"/>
          <w:szCs w:val="26"/>
          <w:lang w:val="en-US"/>
        </w:rPr>
        <w:t xml:space="preserve">, </w:t>
      </w:r>
      <w:proofErr w:type="spellStart"/>
      <w:r w:rsidR="00A57F4B" w:rsidRPr="00EE4811">
        <w:rPr>
          <w:rFonts w:cstheme="minorHAnsi"/>
          <w:color w:val="000000"/>
          <w:sz w:val="26"/>
          <w:szCs w:val="26"/>
          <w:lang w:val="en-US"/>
        </w:rPr>
        <w:t>Komposition</w:t>
      </w:r>
      <w:proofErr w:type="spellEnd"/>
      <w:r w:rsidR="00A57F4B" w:rsidRPr="00EE4811">
        <w:rPr>
          <w:rFonts w:cstheme="minorHAnsi"/>
          <w:color w:val="000000"/>
          <w:sz w:val="26"/>
          <w:szCs w:val="26"/>
          <w:lang w:val="en-US"/>
        </w:rPr>
        <w:t xml:space="preserve">/Jazz-Composing, </w:t>
      </w:r>
      <w:proofErr w:type="spellStart"/>
      <w:r w:rsidR="00A57F4B" w:rsidRPr="00EE4811">
        <w:rPr>
          <w:rFonts w:cstheme="minorHAnsi"/>
          <w:color w:val="000000"/>
          <w:sz w:val="26"/>
          <w:szCs w:val="26"/>
          <w:lang w:val="en-US"/>
        </w:rPr>
        <w:t>PreProfession</w:t>
      </w:r>
      <w:proofErr w:type="spellEnd"/>
      <w:r w:rsidR="00A57F4B" w:rsidRPr="00EE4811">
        <w:rPr>
          <w:rFonts w:cstheme="minorHAnsi"/>
          <w:color w:val="000000"/>
          <w:sz w:val="26"/>
          <w:szCs w:val="26"/>
          <w:lang w:val="en-US"/>
        </w:rPr>
        <w:t>/Workshop</w:t>
      </w:r>
    </w:p>
    <w:p w:rsidR="0000499B" w:rsidRPr="0000499B" w:rsidRDefault="0000499B" w:rsidP="0000499B">
      <w:pPr>
        <w:rPr>
          <w:sz w:val="26"/>
          <w:szCs w:val="26"/>
        </w:rPr>
      </w:pPr>
      <w:r w:rsidRPr="0000499B">
        <w:rPr>
          <w:sz w:val="26"/>
          <w:szCs w:val="26"/>
        </w:rPr>
        <w:t>Institut</w:t>
      </w:r>
      <w:r w:rsidR="00A57F4B">
        <w:rPr>
          <w:sz w:val="26"/>
          <w:szCs w:val="26"/>
        </w:rPr>
        <w:t>: Jazz</w:t>
      </w:r>
    </w:p>
    <w:p w:rsidR="0000499B" w:rsidRDefault="0000499B" w:rsidP="0000499B">
      <w:pPr>
        <w:rPr>
          <w:sz w:val="26"/>
          <w:szCs w:val="26"/>
        </w:rPr>
      </w:pPr>
      <w:r w:rsidRPr="0000499B">
        <w:rPr>
          <w:sz w:val="26"/>
          <w:szCs w:val="26"/>
        </w:rPr>
        <w:t xml:space="preserve">Durchführungszeitraum: </w:t>
      </w:r>
      <w:r w:rsidR="00210570">
        <w:rPr>
          <w:sz w:val="26"/>
          <w:szCs w:val="26"/>
        </w:rPr>
        <w:t>25</w:t>
      </w:r>
      <w:r w:rsidR="00A57F4B">
        <w:rPr>
          <w:sz w:val="26"/>
          <w:szCs w:val="26"/>
        </w:rPr>
        <w:t>.0</w:t>
      </w:r>
      <w:r w:rsidR="00210570">
        <w:rPr>
          <w:sz w:val="26"/>
          <w:szCs w:val="26"/>
        </w:rPr>
        <w:t>5</w:t>
      </w:r>
      <w:r w:rsidR="00A57F4B">
        <w:rPr>
          <w:sz w:val="26"/>
          <w:szCs w:val="26"/>
        </w:rPr>
        <w:t>.202</w:t>
      </w:r>
      <w:r w:rsidR="00210570">
        <w:rPr>
          <w:sz w:val="26"/>
          <w:szCs w:val="26"/>
        </w:rPr>
        <w:t>3</w:t>
      </w:r>
      <w:r w:rsidR="00A57F4B">
        <w:rPr>
          <w:sz w:val="26"/>
          <w:szCs w:val="26"/>
        </w:rPr>
        <w:t xml:space="preserve"> – </w:t>
      </w:r>
      <w:r w:rsidR="00210570">
        <w:rPr>
          <w:sz w:val="26"/>
          <w:szCs w:val="26"/>
        </w:rPr>
        <w:t>26</w:t>
      </w:r>
      <w:r w:rsidR="00A57F4B">
        <w:rPr>
          <w:sz w:val="26"/>
          <w:szCs w:val="26"/>
        </w:rPr>
        <w:t>.0</w:t>
      </w:r>
      <w:r w:rsidR="00210570">
        <w:rPr>
          <w:sz w:val="26"/>
          <w:szCs w:val="26"/>
        </w:rPr>
        <w:t>5</w:t>
      </w:r>
      <w:r w:rsidR="00A57F4B">
        <w:rPr>
          <w:sz w:val="26"/>
          <w:szCs w:val="26"/>
        </w:rPr>
        <w:t>.202</w:t>
      </w:r>
      <w:r w:rsidR="00210570">
        <w:rPr>
          <w:sz w:val="26"/>
          <w:szCs w:val="26"/>
        </w:rPr>
        <w:t>3</w:t>
      </w:r>
    </w:p>
    <w:p w:rsidR="00A433F1" w:rsidRDefault="00A433F1" w:rsidP="0000499B">
      <w:pPr>
        <w:rPr>
          <w:sz w:val="26"/>
          <w:szCs w:val="26"/>
        </w:rPr>
      </w:pPr>
    </w:p>
    <w:p w:rsidR="00A433F1" w:rsidRDefault="00A433F1" w:rsidP="0000499B">
      <w:pPr>
        <w:rPr>
          <w:sz w:val="26"/>
          <w:szCs w:val="26"/>
        </w:rPr>
      </w:pPr>
    </w:p>
    <w:p w:rsidR="005540E9" w:rsidRDefault="005540E9" w:rsidP="00A433F1">
      <w:pPr>
        <w:rPr>
          <w:sz w:val="26"/>
          <w:szCs w:val="26"/>
        </w:rPr>
      </w:pPr>
    </w:p>
    <w:p w:rsidR="00073811" w:rsidRDefault="00073811" w:rsidP="00EE4811">
      <w:pPr>
        <w:rPr>
          <w:sz w:val="28"/>
          <w:szCs w:val="28"/>
        </w:rPr>
      </w:pPr>
      <w:r w:rsidRPr="00073811">
        <w:rPr>
          <w:sz w:val="28"/>
          <w:szCs w:val="28"/>
        </w:rPr>
        <w:t>Im Rahmen der Konzertreihe „</w:t>
      </w:r>
      <w:proofErr w:type="spellStart"/>
      <w:r w:rsidRPr="00073811">
        <w:rPr>
          <w:sz w:val="28"/>
          <w:szCs w:val="28"/>
        </w:rPr>
        <w:t>From</w:t>
      </w:r>
      <w:proofErr w:type="spellEnd"/>
      <w:r w:rsidRPr="00073811">
        <w:rPr>
          <w:sz w:val="28"/>
          <w:szCs w:val="28"/>
        </w:rPr>
        <w:t xml:space="preserve"> </w:t>
      </w:r>
      <w:proofErr w:type="spellStart"/>
      <w:r w:rsidRPr="00073811">
        <w:rPr>
          <w:sz w:val="28"/>
          <w:szCs w:val="28"/>
        </w:rPr>
        <w:t>here</w:t>
      </w:r>
      <w:proofErr w:type="spellEnd"/>
      <w:r w:rsidRPr="00073811">
        <w:rPr>
          <w:sz w:val="28"/>
          <w:szCs w:val="28"/>
        </w:rPr>
        <w:t xml:space="preserve"> </w:t>
      </w:r>
      <w:proofErr w:type="spellStart"/>
      <w:r w:rsidRPr="00073811">
        <w:rPr>
          <w:sz w:val="28"/>
          <w:szCs w:val="28"/>
        </w:rPr>
        <w:t>to</w:t>
      </w:r>
      <w:proofErr w:type="spellEnd"/>
      <w:r w:rsidRPr="00073811">
        <w:rPr>
          <w:sz w:val="28"/>
          <w:szCs w:val="28"/>
        </w:rPr>
        <w:t xml:space="preserve"> </w:t>
      </w:r>
      <w:proofErr w:type="spellStart"/>
      <w:r w:rsidRPr="00073811">
        <w:rPr>
          <w:sz w:val="28"/>
          <w:szCs w:val="28"/>
        </w:rPr>
        <w:t>there</w:t>
      </w:r>
      <w:proofErr w:type="spellEnd"/>
      <w:r w:rsidRPr="00073811">
        <w:rPr>
          <w:sz w:val="28"/>
          <w:szCs w:val="28"/>
        </w:rPr>
        <w:t xml:space="preserve">“ präsentierte das „GMPU Jazz Orchestra“ eine Auswahl an Klassikern der Bigband-Literatur, welche durch Vocals aus der Gesangsklasse Caroline </w:t>
      </w:r>
      <w:proofErr w:type="spellStart"/>
      <w:r w:rsidRPr="00073811">
        <w:rPr>
          <w:sz w:val="28"/>
          <w:szCs w:val="28"/>
        </w:rPr>
        <w:t>DeRooj</w:t>
      </w:r>
      <w:proofErr w:type="spellEnd"/>
      <w:r w:rsidRPr="00073811">
        <w:rPr>
          <w:sz w:val="28"/>
          <w:szCs w:val="28"/>
        </w:rPr>
        <w:t xml:space="preserve"> ergänzt wurden. Die im Sommersemester 2023 erarbeiteten Stücke wurden am 26.5.23 (MUSICORUM-Spittal/Drau) und am 30.5.23 (ORF Theater) präsentiert.</w:t>
      </w:r>
    </w:p>
    <w:p w:rsidR="00552756" w:rsidRDefault="00552756" w:rsidP="00EE4811">
      <w:pPr>
        <w:rPr>
          <w:sz w:val="28"/>
          <w:szCs w:val="28"/>
        </w:rPr>
      </w:pPr>
      <w:r w:rsidRPr="00552756">
        <w:rPr>
          <w:sz w:val="28"/>
          <w:szCs w:val="28"/>
        </w:rPr>
        <w:t>Es sei an dieser Stelle den Verantwortlichen der Stadt Spittal/Drau gedankt, die die komplette Verpflegung sowie die Reisekosten der Band übernommen haben. Das Konzert in der Arena des BRG/BG-Schulzentrums stellte eine Premiere</w:t>
      </w:r>
      <w:r>
        <w:rPr>
          <w:sz w:val="28"/>
          <w:szCs w:val="28"/>
        </w:rPr>
        <w:t xml:space="preserve"> in dieser Location</w:t>
      </w:r>
      <w:r w:rsidRPr="00552756">
        <w:rPr>
          <w:sz w:val="28"/>
          <w:szCs w:val="28"/>
        </w:rPr>
        <w:t xml:space="preserve"> dar und wurde von einem enthusiastischen Publikum </w:t>
      </w:r>
      <w:r>
        <w:rPr>
          <w:sz w:val="28"/>
          <w:szCs w:val="28"/>
        </w:rPr>
        <w:t xml:space="preserve">(ca. 150 Personen) </w:t>
      </w:r>
      <w:r w:rsidRPr="00552756">
        <w:rPr>
          <w:sz w:val="28"/>
          <w:szCs w:val="28"/>
        </w:rPr>
        <w:t>willkommen geheißen.</w:t>
      </w:r>
      <w:r>
        <w:rPr>
          <w:sz w:val="28"/>
          <w:szCs w:val="28"/>
        </w:rPr>
        <w:t xml:space="preserve"> E</w:t>
      </w:r>
      <w:r w:rsidR="0062233B">
        <w:rPr>
          <w:sz w:val="28"/>
          <w:szCs w:val="28"/>
        </w:rPr>
        <w:t>s ist</w:t>
      </w:r>
      <w:r w:rsidRPr="00552756">
        <w:rPr>
          <w:sz w:val="28"/>
          <w:szCs w:val="28"/>
        </w:rPr>
        <w:t xml:space="preserve"> von eminenter Wichtigkeit, dass das GMPU Jazz Orchestra auch die Möglichkeit erhält, außerhalb Klagenfurts Auftritte zu absolvieren.</w:t>
      </w:r>
      <w:r w:rsidR="0062233B">
        <w:rPr>
          <w:sz w:val="28"/>
          <w:szCs w:val="28"/>
        </w:rPr>
        <w:t xml:space="preserve"> </w:t>
      </w:r>
    </w:p>
    <w:p w:rsidR="0062233B" w:rsidRDefault="0062233B" w:rsidP="0000499B">
      <w:pPr>
        <w:rPr>
          <w:sz w:val="28"/>
          <w:szCs w:val="28"/>
        </w:rPr>
      </w:pPr>
      <w:r w:rsidRPr="0062233B">
        <w:rPr>
          <w:sz w:val="28"/>
          <w:szCs w:val="28"/>
        </w:rPr>
        <w:t xml:space="preserve">Im Rahmen der Veranstaltung im ORF Theater Klagenfurt präsentierte sich neben dem GMPU Jazz Orchestra auch das </w:t>
      </w:r>
      <w:bookmarkStart w:id="0" w:name="_GoBack"/>
      <w:bookmarkEnd w:id="0"/>
      <w:r w:rsidRPr="0062233B">
        <w:rPr>
          <w:sz w:val="28"/>
          <w:szCs w:val="28"/>
        </w:rPr>
        <w:t>Ensemble von Marko Crncec. Den ersten Teil des Abends bestritt d</w:t>
      </w:r>
      <w:r>
        <w:rPr>
          <w:sz w:val="28"/>
          <w:szCs w:val="28"/>
        </w:rPr>
        <w:t>ieses</w:t>
      </w:r>
      <w:r w:rsidRPr="0062233B">
        <w:rPr>
          <w:sz w:val="28"/>
          <w:szCs w:val="28"/>
        </w:rPr>
        <w:t xml:space="preserve"> Ensemble. Im Anschluss präsentierte das </w:t>
      </w:r>
      <w:r>
        <w:rPr>
          <w:sz w:val="28"/>
          <w:szCs w:val="28"/>
        </w:rPr>
        <w:t xml:space="preserve">Jazz </w:t>
      </w:r>
      <w:r w:rsidRPr="0062233B">
        <w:rPr>
          <w:sz w:val="28"/>
          <w:szCs w:val="28"/>
        </w:rPr>
        <w:t xml:space="preserve">Orchester ein verkürztes Programm, sodass beide Konzertteile ein Publikum von ca. 60 Personen zu begeistern vermochten. </w:t>
      </w:r>
    </w:p>
    <w:p w:rsidR="00093707" w:rsidRDefault="00073811" w:rsidP="0000499B">
      <w:pPr>
        <w:rPr>
          <w:sz w:val="28"/>
          <w:szCs w:val="28"/>
        </w:rPr>
      </w:pPr>
      <w:r w:rsidRPr="00073811">
        <w:rPr>
          <w:sz w:val="28"/>
          <w:szCs w:val="28"/>
        </w:rPr>
        <w:t xml:space="preserve">Die Intention des </w:t>
      </w:r>
      <w:r>
        <w:rPr>
          <w:sz w:val="28"/>
          <w:szCs w:val="28"/>
        </w:rPr>
        <w:t>Projektes</w:t>
      </w:r>
      <w:r w:rsidRPr="00073811">
        <w:rPr>
          <w:sz w:val="28"/>
          <w:szCs w:val="28"/>
        </w:rPr>
        <w:t xml:space="preserve"> war es, Studierende der Gesangsklasse mit dem GMPU Jazz Orchestra zusammenzubringen, um beiderseits die musikalischen Synergien und Chancen </w:t>
      </w:r>
      <w:r>
        <w:rPr>
          <w:sz w:val="28"/>
          <w:szCs w:val="28"/>
        </w:rPr>
        <w:t xml:space="preserve">nutzbar zu machen. </w:t>
      </w:r>
      <w:r w:rsidRPr="00073811">
        <w:rPr>
          <w:sz w:val="28"/>
          <w:szCs w:val="28"/>
        </w:rPr>
        <w:t>Selbstverständlich sollten sich alle Studierenden auch mit den diesbezüglichen musikalischen Inhalten (Bigband und Vocals) sowie der stilgetreuen Darbietung derselben auseinandersetzen.</w:t>
      </w:r>
      <w:r>
        <w:rPr>
          <w:sz w:val="28"/>
          <w:szCs w:val="28"/>
        </w:rPr>
        <w:t xml:space="preserve"> </w:t>
      </w:r>
      <w:r w:rsidRPr="00073811">
        <w:rPr>
          <w:sz w:val="28"/>
          <w:szCs w:val="28"/>
        </w:rPr>
        <w:t>In diesem Kontext wurde auch die Klasse „Jazz Komposition/Arrangement“ einbezogen</w:t>
      </w:r>
      <w:r>
        <w:rPr>
          <w:sz w:val="28"/>
          <w:szCs w:val="28"/>
        </w:rPr>
        <w:t>, um Arrangements zu erstellen, wo es zuvor noch keine gab.</w:t>
      </w:r>
      <w:r w:rsidRPr="00073811">
        <w:rPr>
          <w:sz w:val="28"/>
          <w:szCs w:val="28"/>
        </w:rPr>
        <w:t xml:space="preserve"> Die Band kann </w:t>
      </w:r>
      <w:r>
        <w:rPr>
          <w:sz w:val="28"/>
          <w:szCs w:val="28"/>
        </w:rPr>
        <w:t xml:space="preserve">dadurch </w:t>
      </w:r>
      <w:r w:rsidRPr="00073811">
        <w:rPr>
          <w:sz w:val="28"/>
          <w:szCs w:val="28"/>
        </w:rPr>
        <w:t xml:space="preserve">auf ein breites Spektrum musikalischer Werke zurückgreifen, das von </w:t>
      </w:r>
      <w:r>
        <w:rPr>
          <w:sz w:val="28"/>
          <w:szCs w:val="28"/>
        </w:rPr>
        <w:t>Klassikern der Bigband Literatur (u.a. Frank Sinatra)</w:t>
      </w:r>
      <w:r w:rsidRPr="00073811">
        <w:rPr>
          <w:sz w:val="28"/>
          <w:szCs w:val="28"/>
        </w:rPr>
        <w:t xml:space="preserve"> bis hin zu aktuellen </w:t>
      </w:r>
      <w:r>
        <w:rPr>
          <w:sz w:val="28"/>
          <w:szCs w:val="28"/>
        </w:rPr>
        <w:t xml:space="preserve">Werken </w:t>
      </w:r>
      <w:r w:rsidRPr="00073811">
        <w:rPr>
          <w:sz w:val="28"/>
          <w:szCs w:val="28"/>
        </w:rPr>
        <w:t>reicht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u.a</w:t>
      </w:r>
      <w:proofErr w:type="spellEnd"/>
      <w:r>
        <w:rPr>
          <w:sz w:val="28"/>
          <w:szCs w:val="28"/>
        </w:rPr>
        <w:t xml:space="preserve"> Richie </w:t>
      </w:r>
      <w:proofErr w:type="spellStart"/>
      <w:r>
        <w:rPr>
          <w:sz w:val="28"/>
          <w:szCs w:val="28"/>
        </w:rPr>
        <w:t>Beirach</w:t>
      </w:r>
      <w:proofErr w:type="spellEnd"/>
      <w:r>
        <w:rPr>
          <w:sz w:val="28"/>
          <w:szCs w:val="28"/>
        </w:rPr>
        <w:t>)</w:t>
      </w:r>
      <w:r w:rsidRPr="00073811">
        <w:rPr>
          <w:sz w:val="28"/>
          <w:szCs w:val="28"/>
        </w:rPr>
        <w:t>. Andererseits eröffnet sich für die Studierenden des Studiengangs „Komposition/Arrangement“ die Möglichkeit, ihre Werke im Rahmen der Zusammenarbeit mit der Band während des Semesters zu erarbeiten.</w:t>
      </w:r>
      <w:r>
        <w:rPr>
          <w:sz w:val="28"/>
          <w:szCs w:val="28"/>
        </w:rPr>
        <w:t xml:space="preserve"> </w:t>
      </w:r>
      <w:r w:rsidRPr="00073811">
        <w:rPr>
          <w:sz w:val="28"/>
          <w:szCs w:val="28"/>
        </w:rPr>
        <w:t xml:space="preserve">Die daraus resultierende </w:t>
      </w:r>
      <w:r w:rsidR="00552756">
        <w:rPr>
          <w:sz w:val="28"/>
          <w:szCs w:val="28"/>
        </w:rPr>
        <w:t>Ausgangslage</w:t>
      </w:r>
      <w:r w:rsidRPr="00073811">
        <w:rPr>
          <w:sz w:val="28"/>
          <w:szCs w:val="28"/>
        </w:rPr>
        <w:t xml:space="preserve"> ist somit für alle Beteiligten vorteilhaft und bildet somit die Grundlage einer Win-win-Situation.</w:t>
      </w:r>
      <w:r w:rsidR="00552756">
        <w:rPr>
          <w:sz w:val="28"/>
          <w:szCs w:val="28"/>
        </w:rPr>
        <w:t xml:space="preserve"> </w:t>
      </w:r>
    </w:p>
    <w:p w:rsidR="00073811" w:rsidRDefault="00073811" w:rsidP="0000499B">
      <w:pPr>
        <w:rPr>
          <w:sz w:val="28"/>
          <w:szCs w:val="28"/>
        </w:rPr>
      </w:pPr>
    </w:p>
    <w:p w:rsidR="00881126" w:rsidRDefault="00881126" w:rsidP="0000499B"/>
    <w:sectPr w:rsidR="0088112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C8" w:rsidRDefault="006D36C8" w:rsidP="0000499B">
      <w:pPr>
        <w:spacing w:after="0" w:line="240" w:lineRule="auto"/>
      </w:pPr>
      <w:r>
        <w:separator/>
      </w:r>
    </w:p>
  </w:endnote>
  <w:endnote w:type="continuationSeparator" w:id="0">
    <w:p w:rsidR="006D36C8" w:rsidRDefault="006D36C8" w:rsidP="0000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C8" w:rsidRDefault="006D36C8" w:rsidP="0000499B">
      <w:pPr>
        <w:spacing w:after="0" w:line="240" w:lineRule="auto"/>
      </w:pPr>
      <w:r>
        <w:separator/>
      </w:r>
    </w:p>
  </w:footnote>
  <w:footnote w:type="continuationSeparator" w:id="0">
    <w:p w:rsidR="006D36C8" w:rsidRDefault="006D36C8" w:rsidP="0000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9B" w:rsidRDefault="008F405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054C888" wp14:editId="6F9DD29C">
          <wp:simplePos x="0" y="0"/>
          <wp:positionH relativeFrom="margin">
            <wp:align>right</wp:align>
          </wp:positionH>
          <wp:positionV relativeFrom="margin">
            <wp:posOffset>-299439</wp:posOffset>
          </wp:positionV>
          <wp:extent cx="2691279" cy="409699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MP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279" cy="409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B"/>
    <w:rsid w:val="0000499B"/>
    <w:rsid w:val="00012ABB"/>
    <w:rsid w:val="00014D20"/>
    <w:rsid w:val="0001646E"/>
    <w:rsid w:val="00022DB8"/>
    <w:rsid w:val="000431E9"/>
    <w:rsid w:val="00066CD9"/>
    <w:rsid w:val="00073811"/>
    <w:rsid w:val="00082D33"/>
    <w:rsid w:val="000833D9"/>
    <w:rsid w:val="00093707"/>
    <w:rsid w:val="000B3E1A"/>
    <w:rsid w:val="000E366E"/>
    <w:rsid w:val="000F1548"/>
    <w:rsid w:val="000F2C3C"/>
    <w:rsid w:val="000F5868"/>
    <w:rsid w:val="00106268"/>
    <w:rsid w:val="00114962"/>
    <w:rsid w:val="001151A2"/>
    <w:rsid w:val="00126D30"/>
    <w:rsid w:val="001272D3"/>
    <w:rsid w:val="00140092"/>
    <w:rsid w:val="00145080"/>
    <w:rsid w:val="00145725"/>
    <w:rsid w:val="00151B11"/>
    <w:rsid w:val="0017466B"/>
    <w:rsid w:val="00181820"/>
    <w:rsid w:val="001A5C09"/>
    <w:rsid w:val="001B2A89"/>
    <w:rsid w:val="001B3A2A"/>
    <w:rsid w:val="001C72A5"/>
    <w:rsid w:val="001D6439"/>
    <w:rsid w:val="001D64ED"/>
    <w:rsid w:val="001D655D"/>
    <w:rsid w:val="001F0B47"/>
    <w:rsid w:val="001F5F6D"/>
    <w:rsid w:val="00207915"/>
    <w:rsid w:val="00210570"/>
    <w:rsid w:val="00212288"/>
    <w:rsid w:val="00217868"/>
    <w:rsid w:val="0022572B"/>
    <w:rsid w:val="002457C0"/>
    <w:rsid w:val="00260C01"/>
    <w:rsid w:val="00270BD6"/>
    <w:rsid w:val="002806D4"/>
    <w:rsid w:val="00291EBC"/>
    <w:rsid w:val="002934C5"/>
    <w:rsid w:val="00297B06"/>
    <w:rsid w:val="002A10C7"/>
    <w:rsid w:val="002A2C1A"/>
    <w:rsid w:val="002B5D95"/>
    <w:rsid w:val="002B7F38"/>
    <w:rsid w:val="002C5B32"/>
    <w:rsid w:val="002D4698"/>
    <w:rsid w:val="002D575E"/>
    <w:rsid w:val="002E1C9E"/>
    <w:rsid w:val="002F2D2B"/>
    <w:rsid w:val="002F343E"/>
    <w:rsid w:val="003120D9"/>
    <w:rsid w:val="00317971"/>
    <w:rsid w:val="0032184D"/>
    <w:rsid w:val="003263C2"/>
    <w:rsid w:val="00327DF8"/>
    <w:rsid w:val="0033023F"/>
    <w:rsid w:val="0033731F"/>
    <w:rsid w:val="0037040F"/>
    <w:rsid w:val="00375BD2"/>
    <w:rsid w:val="00382D66"/>
    <w:rsid w:val="00384716"/>
    <w:rsid w:val="00392316"/>
    <w:rsid w:val="0039651E"/>
    <w:rsid w:val="003A0265"/>
    <w:rsid w:val="003A296A"/>
    <w:rsid w:val="003F362E"/>
    <w:rsid w:val="003F7646"/>
    <w:rsid w:val="00404007"/>
    <w:rsid w:val="004203E2"/>
    <w:rsid w:val="00421AFF"/>
    <w:rsid w:val="00432839"/>
    <w:rsid w:val="00435315"/>
    <w:rsid w:val="00435D15"/>
    <w:rsid w:val="00435E2B"/>
    <w:rsid w:val="0044584C"/>
    <w:rsid w:val="0045599B"/>
    <w:rsid w:val="004919A9"/>
    <w:rsid w:val="00492589"/>
    <w:rsid w:val="00496156"/>
    <w:rsid w:val="00497215"/>
    <w:rsid w:val="00497692"/>
    <w:rsid w:val="004A51B1"/>
    <w:rsid w:val="004A5473"/>
    <w:rsid w:val="004B6D3E"/>
    <w:rsid w:val="004C48E0"/>
    <w:rsid w:val="004D6AF2"/>
    <w:rsid w:val="004E2084"/>
    <w:rsid w:val="00504870"/>
    <w:rsid w:val="00512D6D"/>
    <w:rsid w:val="005139C0"/>
    <w:rsid w:val="00521773"/>
    <w:rsid w:val="0053581E"/>
    <w:rsid w:val="00552756"/>
    <w:rsid w:val="005540E9"/>
    <w:rsid w:val="005B3FC9"/>
    <w:rsid w:val="005C1063"/>
    <w:rsid w:val="005C78A8"/>
    <w:rsid w:val="005D066E"/>
    <w:rsid w:val="005D0E5C"/>
    <w:rsid w:val="005E45D8"/>
    <w:rsid w:val="005E5A54"/>
    <w:rsid w:val="005E5EA1"/>
    <w:rsid w:val="006032E0"/>
    <w:rsid w:val="00615B9F"/>
    <w:rsid w:val="0062233B"/>
    <w:rsid w:val="0062288E"/>
    <w:rsid w:val="00623BE6"/>
    <w:rsid w:val="0063060F"/>
    <w:rsid w:val="006367C1"/>
    <w:rsid w:val="006458AF"/>
    <w:rsid w:val="006540B4"/>
    <w:rsid w:val="00666B18"/>
    <w:rsid w:val="006739AE"/>
    <w:rsid w:val="00686E01"/>
    <w:rsid w:val="00694A1D"/>
    <w:rsid w:val="00695677"/>
    <w:rsid w:val="006A1838"/>
    <w:rsid w:val="006B4F5D"/>
    <w:rsid w:val="006C5FB1"/>
    <w:rsid w:val="006D3645"/>
    <w:rsid w:val="006D36C8"/>
    <w:rsid w:val="006E3BB0"/>
    <w:rsid w:val="006F4D81"/>
    <w:rsid w:val="0070591D"/>
    <w:rsid w:val="00706E11"/>
    <w:rsid w:val="007079A9"/>
    <w:rsid w:val="00740081"/>
    <w:rsid w:val="0074467E"/>
    <w:rsid w:val="00746F3D"/>
    <w:rsid w:val="00750042"/>
    <w:rsid w:val="007613E3"/>
    <w:rsid w:val="00773F61"/>
    <w:rsid w:val="00775863"/>
    <w:rsid w:val="00787529"/>
    <w:rsid w:val="00791C2E"/>
    <w:rsid w:val="00792C6A"/>
    <w:rsid w:val="007A7BC8"/>
    <w:rsid w:val="007B633E"/>
    <w:rsid w:val="007C00B7"/>
    <w:rsid w:val="00801113"/>
    <w:rsid w:val="00804E4A"/>
    <w:rsid w:val="00812896"/>
    <w:rsid w:val="00814456"/>
    <w:rsid w:val="0081655D"/>
    <w:rsid w:val="00816FC6"/>
    <w:rsid w:val="0082615A"/>
    <w:rsid w:val="008522B3"/>
    <w:rsid w:val="008639EE"/>
    <w:rsid w:val="00871EA1"/>
    <w:rsid w:val="00874AB1"/>
    <w:rsid w:val="00881126"/>
    <w:rsid w:val="00883359"/>
    <w:rsid w:val="008A480C"/>
    <w:rsid w:val="008A7F2E"/>
    <w:rsid w:val="008B5FAC"/>
    <w:rsid w:val="008C0A7B"/>
    <w:rsid w:val="008E2731"/>
    <w:rsid w:val="008E7519"/>
    <w:rsid w:val="008F0FE5"/>
    <w:rsid w:val="008F405F"/>
    <w:rsid w:val="00900DDB"/>
    <w:rsid w:val="00902869"/>
    <w:rsid w:val="00917E9C"/>
    <w:rsid w:val="0092548B"/>
    <w:rsid w:val="00935C1F"/>
    <w:rsid w:val="00970B3E"/>
    <w:rsid w:val="009966EC"/>
    <w:rsid w:val="009C116C"/>
    <w:rsid w:val="009D59EB"/>
    <w:rsid w:val="009E17E5"/>
    <w:rsid w:val="009E32F7"/>
    <w:rsid w:val="009F2A8F"/>
    <w:rsid w:val="009F3C79"/>
    <w:rsid w:val="00A078B4"/>
    <w:rsid w:val="00A232E3"/>
    <w:rsid w:val="00A433F1"/>
    <w:rsid w:val="00A50C18"/>
    <w:rsid w:val="00A523AD"/>
    <w:rsid w:val="00A57F4B"/>
    <w:rsid w:val="00A72A0F"/>
    <w:rsid w:val="00A73789"/>
    <w:rsid w:val="00A73C35"/>
    <w:rsid w:val="00A80F01"/>
    <w:rsid w:val="00A84BDE"/>
    <w:rsid w:val="00A904A5"/>
    <w:rsid w:val="00A979C1"/>
    <w:rsid w:val="00AB62BE"/>
    <w:rsid w:val="00AC0B66"/>
    <w:rsid w:val="00AC459A"/>
    <w:rsid w:val="00AC7D89"/>
    <w:rsid w:val="00AE0597"/>
    <w:rsid w:val="00AF0C6A"/>
    <w:rsid w:val="00AF1DF7"/>
    <w:rsid w:val="00AF4980"/>
    <w:rsid w:val="00AF6292"/>
    <w:rsid w:val="00B1750B"/>
    <w:rsid w:val="00B22597"/>
    <w:rsid w:val="00B42E05"/>
    <w:rsid w:val="00B4372F"/>
    <w:rsid w:val="00B52365"/>
    <w:rsid w:val="00B5495C"/>
    <w:rsid w:val="00B5716A"/>
    <w:rsid w:val="00B65477"/>
    <w:rsid w:val="00B819BB"/>
    <w:rsid w:val="00BA6AC4"/>
    <w:rsid w:val="00BA7B41"/>
    <w:rsid w:val="00BA7C44"/>
    <w:rsid w:val="00BC27D5"/>
    <w:rsid w:val="00BD0B82"/>
    <w:rsid w:val="00BE1179"/>
    <w:rsid w:val="00BE2764"/>
    <w:rsid w:val="00BE69D1"/>
    <w:rsid w:val="00C02B20"/>
    <w:rsid w:val="00C05BA1"/>
    <w:rsid w:val="00C12088"/>
    <w:rsid w:val="00C23879"/>
    <w:rsid w:val="00C47300"/>
    <w:rsid w:val="00C5207A"/>
    <w:rsid w:val="00C60278"/>
    <w:rsid w:val="00C675AD"/>
    <w:rsid w:val="00C709F1"/>
    <w:rsid w:val="00C96B47"/>
    <w:rsid w:val="00CA2345"/>
    <w:rsid w:val="00CA493B"/>
    <w:rsid w:val="00CB024E"/>
    <w:rsid w:val="00CB7633"/>
    <w:rsid w:val="00CC0735"/>
    <w:rsid w:val="00CC40FD"/>
    <w:rsid w:val="00CD24E9"/>
    <w:rsid w:val="00D07A3E"/>
    <w:rsid w:val="00D131CE"/>
    <w:rsid w:val="00D15BE7"/>
    <w:rsid w:val="00D2428F"/>
    <w:rsid w:val="00D43DCB"/>
    <w:rsid w:val="00D576ED"/>
    <w:rsid w:val="00D62760"/>
    <w:rsid w:val="00D70287"/>
    <w:rsid w:val="00D7180C"/>
    <w:rsid w:val="00D91050"/>
    <w:rsid w:val="00D91A35"/>
    <w:rsid w:val="00D936E6"/>
    <w:rsid w:val="00D94824"/>
    <w:rsid w:val="00DA63FD"/>
    <w:rsid w:val="00DB4604"/>
    <w:rsid w:val="00DD0FA9"/>
    <w:rsid w:val="00DE32BF"/>
    <w:rsid w:val="00DF006E"/>
    <w:rsid w:val="00DF067B"/>
    <w:rsid w:val="00DF2AEF"/>
    <w:rsid w:val="00DF3715"/>
    <w:rsid w:val="00DF682B"/>
    <w:rsid w:val="00E0306E"/>
    <w:rsid w:val="00E15449"/>
    <w:rsid w:val="00E271B1"/>
    <w:rsid w:val="00E43123"/>
    <w:rsid w:val="00E5412A"/>
    <w:rsid w:val="00E5679F"/>
    <w:rsid w:val="00E605A0"/>
    <w:rsid w:val="00E71D66"/>
    <w:rsid w:val="00E77F35"/>
    <w:rsid w:val="00E91562"/>
    <w:rsid w:val="00EB741E"/>
    <w:rsid w:val="00EC43B0"/>
    <w:rsid w:val="00EE4811"/>
    <w:rsid w:val="00F10A1D"/>
    <w:rsid w:val="00F15366"/>
    <w:rsid w:val="00F20901"/>
    <w:rsid w:val="00F2448A"/>
    <w:rsid w:val="00F27F76"/>
    <w:rsid w:val="00F367CE"/>
    <w:rsid w:val="00F412AD"/>
    <w:rsid w:val="00F43153"/>
    <w:rsid w:val="00F44769"/>
    <w:rsid w:val="00F5700A"/>
    <w:rsid w:val="00F67129"/>
    <w:rsid w:val="00F75ABA"/>
    <w:rsid w:val="00F92A50"/>
    <w:rsid w:val="00FA0EA0"/>
    <w:rsid w:val="00FD2A04"/>
    <w:rsid w:val="00FE0B6F"/>
    <w:rsid w:val="00FE28FB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ABA26"/>
  <w15:chartTrackingRefBased/>
  <w15:docId w15:val="{A039B0F4-CD82-4058-9D75-060177A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99B"/>
  </w:style>
  <w:style w:type="paragraph" w:styleId="Fuzeile">
    <w:name w:val="footer"/>
    <w:basedOn w:val="Standard"/>
    <w:link w:val="FuzeileZchn"/>
    <w:uiPriority w:val="99"/>
    <w:unhideWhenUsed/>
    <w:rsid w:val="0000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MANNSFELD Daniel</dc:creator>
  <cp:keywords/>
  <dc:description/>
  <cp:lastModifiedBy>HUBMANN Nadja</cp:lastModifiedBy>
  <cp:revision>3</cp:revision>
  <cp:lastPrinted>2020-05-07T09:22:00Z</cp:lastPrinted>
  <dcterms:created xsi:type="dcterms:W3CDTF">2024-06-20T09:17:00Z</dcterms:created>
  <dcterms:modified xsi:type="dcterms:W3CDTF">2024-06-20T09:18:00Z</dcterms:modified>
</cp:coreProperties>
</file>